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40A4" w14:textId="77777777" w:rsidR="007719D4" w:rsidRDefault="00000000">
      <w:pPr>
        <w:ind w:right="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color w:val="353744"/>
          <w:sz w:val="60"/>
          <w:szCs w:val="60"/>
        </w:rPr>
        <w:t>Bhanu Prakash Gurram</w:t>
      </w:r>
    </w:p>
    <w:p w14:paraId="5B90D8F3" w14:textId="77777777" w:rsidR="007719D4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4EDC426E" wp14:editId="72ED6035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98106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DFC867" w14:textId="77777777" w:rsidR="007719D4" w:rsidRDefault="007719D4">
      <w:pPr>
        <w:spacing w:line="130" w:lineRule="exact"/>
        <w:rPr>
          <w:sz w:val="24"/>
          <w:szCs w:val="24"/>
        </w:rPr>
      </w:pPr>
    </w:p>
    <w:p w14:paraId="4A18075C" w14:textId="77777777" w:rsidR="007719D4" w:rsidRDefault="0000000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9381872122</w:t>
      </w:r>
      <w:r>
        <w:rPr>
          <w:rFonts w:ascii="Arial" w:eastAsia="Arial" w:hAnsi="Arial" w:cs="Arial"/>
        </w:rPr>
        <w:t xml:space="preserve"> •</w:t>
      </w:r>
      <w:r>
        <w:rPr>
          <w:rFonts w:ascii="Cambria" w:eastAsia="Cambria" w:hAnsi="Cambria" w:cs="Cambria"/>
        </w:rPr>
        <w:t xml:space="preserve"> Hyderabad, Telangana, 500030</w:t>
      </w:r>
      <w:r>
        <w:rPr>
          <w:rFonts w:ascii="Arial" w:eastAsia="Arial" w:hAnsi="Arial" w:cs="Arial"/>
        </w:rPr>
        <w:t xml:space="preserve"> •</w:t>
      </w:r>
      <w:r>
        <w:rPr>
          <w:rFonts w:ascii="Cambria" w:eastAsia="Cambria" w:hAnsi="Cambria" w:cs="Cambria"/>
        </w:rPr>
        <w:t xml:space="preserve"> legend1029legend@gmail.com</w:t>
      </w:r>
      <w:r>
        <w:rPr>
          <w:rFonts w:ascii="Arial" w:eastAsia="Arial" w:hAnsi="Arial" w:cs="Arial"/>
        </w:rPr>
        <w:t xml:space="preserve"> •</w:t>
      </w:r>
    </w:p>
    <w:p w14:paraId="16DF3C80" w14:textId="77777777" w:rsidR="007719D4" w:rsidRDefault="007719D4">
      <w:pPr>
        <w:spacing w:line="7" w:lineRule="exact"/>
        <w:rPr>
          <w:sz w:val="24"/>
          <w:szCs w:val="24"/>
        </w:rPr>
      </w:pPr>
    </w:p>
    <w:p w14:paraId="0D20B971" w14:textId="77777777" w:rsidR="007719D4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hyperlink r:id="rId6">
        <w:r>
          <w:rPr>
            <w:rFonts w:ascii="Calibri" w:eastAsia="Calibri" w:hAnsi="Calibri" w:cs="Calibri"/>
            <w:sz w:val="24"/>
            <w:szCs w:val="24"/>
          </w:rPr>
          <w:t>linkedin.com/in/bhanu-prakash-gurram-07a3bb2a7</w:t>
        </w:r>
      </w:hyperlink>
    </w:p>
    <w:p w14:paraId="3B76EDB5" w14:textId="77777777" w:rsidR="007719D4" w:rsidRDefault="007719D4">
      <w:pPr>
        <w:spacing w:line="244" w:lineRule="exact"/>
        <w:rPr>
          <w:sz w:val="24"/>
          <w:szCs w:val="24"/>
        </w:rPr>
      </w:pPr>
    </w:p>
    <w:p w14:paraId="5C8A016F" w14:textId="77777777" w:rsidR="007719D4" w:rsidRDefault="00000000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QA Engineer</w:t>
      </w:r>
    </w:p>
    <w:p w14:paraId="3565E082" w14:textId="77777777" w:rsidR="007719D4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790C0D3" wp14:editId="274223F6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2F6A6EE2" wp14:editId="212C97C4">
            <wp:simplePos x="0" y="0"/>
            <wp:positionH relativeFrom="column">
              <wp:posOffset>360045</wp:posOffset>
            </wp:positionH>
            <wp:positionV relativeFrom="paragraph">
              <wp:posOffset>96520</wp:posOffset>
            </wp:positionV>
            <wp:extent cx="5223510" cy="173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17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62A542" w14:textId="77777777" w:rsidR="007719D4" w:rsidRDefault="007719D4">
      <w:pPr>
        <w:spacing w:line="136" w:lineRule="exact"/>
        <w:rPr>
          <w:sz w:val="24"/>
          <w:szCs w:val="24"/>
        </w:rPr>
      </w:pPr>
    </w:p>
    <w:p w14:paraId="036A9A24" w14:textId="77777777" w:rsidR="007719D4" w:rsidRDefault="00000000">
      <w:pPr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D0D0D"/>
          <w:sz w:val="19"/>
          <w:szCs w:val="19"/>
        </w:rPr>
        <w:t>Software Quality Assurance</w:t>
      </w:r>
      <w:r>
        <w:rPr>
          <w:rFonts w:ascii="Cambria" w:eastAsia="Cambria" w:hAnsi="Cambria" w:cs="Cambria"/>
          <w:b/>
          <w:bCs/>
          <w:color w:val="000000"/>
          <w:sz w:val="19"/>
          <w:szCs w:val="19"/>
        </w:rPr>
        <w:t xml:space="preserve"> |</w:t>
      </w:r>
      <w:r>
        <w:rPr>
          <w:rFonts w:ascii="Segoe UI" w:eastAsia="Segoe UI" w:hAnsi="Segoe UI" w:cs="Segoe UI"/>
          <w:b/>
          <w:bCs/>
          <w:color w:val="0D0D0D"/>
          <w:sz w:val="19"/>
          <w:szCs w:val="19"/>
        </w:rPr>
        <w:t xml:space="preserve"> Test Planning and Execution</w:t>
      </w:r>
      <w:r>
        <w:rPr>
          <w:rFonts w:ascii="Cambria" w:eastAsia="Cambria" w:hAnsi="Cambria" w:cs="Cambria"/>
          <w:b/>
          <w:bCs/>
          <w:color w:val="000000"/>
          <w:sz w:val="19"/>
          <w:szCs w:val="19"/>
        </w:rPr>
        <w:t xml:space="preserve"> |</w:t>
      </w:r>
      <w:r>
        <w:rPr>
          <w:rFonts w:ascii="Segoe UI" w:eastAsia="Segoe UI" w:hAnsi="Segoe UI" w:cs="Segoe UI"/>
          <w:b/>
          <w:bCs/>
          <w:color w:val="0D0D0D"/>
          <w:sz w:val="19"/>
          <w:szCs w:val="19"/>
        </w:rPr>
        <w:t xml:space="preserve"> Bug Tracking and Reporting</w:t>
      </w:r>
    </w:p>
    <w:p w14:paraId="2BA7FD4B" w14:textId="77777777" w:rsidR="007719D4" w:rsidRDefault="007719D4">
      <w:pPr>
        <w:spacing w:line="201" w:lineRule="exact"/>
        <w:rPr>
          <w:sz w:val="24"/>
          <w:szCs w:val="24"/>
        </w:rPr>
      </w:pPr>
    </w:p>
    <w:p w14:paraId="66ACF225" w14:textId="5EC505C9" w:rsidR="007719D4" w:rsidRDefault="00000000">
      <w:pPr>
        <w:spacing w:line="316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</w:rPr>
        <w:t>Experienced QA Engineer with over 2year</w:t>
      </w:r>
      <w:r w:rsidR="00081CFB">
        <w:rPr>
          <w:rFonts w:ascii="Cambria" w:eastAsia="Cambria" w:hAnsi="Cambria" w:cs="Cambria"/>
        </w:rPr>
        <w:t xml:space="preserve"> 4 Months</w:t>
      </w:r>
      <w:r>
        <w:rPr>
          <w:rFonts w:ascii="Cambria" w:eastAsia="Cambria" w:hAnsi="Cambria" w:cs="Cambria"/>
        </w:rPr>
        <w:t xml:space="preserve"> of expertise in Katalon automation, Selenium, JIRA,</w:t>
      </w:r>
      <w:r w:rsidR="00A459BC">
        <w:rPr>
          <w:rFonts w:ascii="Cambria" w:eastAsia="Cambria" w:hAnsi="Cambria" w:cs="Cambria"/>
        </w:rPr>
        <w:t xml:space="preserve"> Tosca Automation </w:t>
      </w:r>
      <w:r>
        <w:rPr>
          <w:rFonts w:ascii="Cambria" w:eastAsia="Cambria" w:hAnsi="Cambria" w:cs="Cambria"/>
        </w:rPr>
        <w:t>and performance testing. Demonstrated success in designing and executing robust automation scripts and creating comprehensive test plans. Exhibits strong communication skills and a commitment to delivering high-quality software solutions. Prepared to contribute technical proficiency to dynamic projects.</w:t>
      </w:r>
    </w:p>
    <w:p w14:paraId="13D275B9" w14:textId="77777777" w:rsidR="007719D4" w:rsidRDefault="007719D4">
      <w:pPr>
        <w:spacing w:line="180" w:lineRule="exact"/>
        <w:rPr>
          <w:sz w:val="24"/>
          <w:szCs w:val="24"/>
        </w:rPr>
      </w:pPr>
    </w:p>
    <w:p w14:paraId="0BFAEC7D" w14:textId="77777777" w:rsidR="007719D4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WORK EXPERIENCE</w:t>
      </w:r>
    </w:p>
    <w:p w14:paraId="344F2651" w14:textId="77777777" w:rsidR="007719D4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6C6EE81" wp14:editId="58B89C76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DC006" w14:textId="77777777" w:rsidR="007719D4" w:rsidRDefault="007719D4">
      <w:pPr>
        <w:spacing w:line="129" w:lineRule="exact"/>
        <w:rPr>
          <w:sz w:val="24"/>
          <w:szCs w:val="24"/>
        </w:rPr>
      </w:pPr>
    </w:p>
    <w:p w14:paraId="023C94C7" w14:textId="77777777" w:rsidR="007719D4" w:rsidRDefault="00000000">
      <w:pPr>
        <w:tabs>
          <w:tab w:val="left" w:pos="762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Tata Consultancy Services</w:t>
      </w:r>
      <w:r>
        <w:rPr>
          <w:rFonts w:ascii="Cambria" w:eastAsia="Cambria" w:hAnsi="Cambria" w:cs="Cambria"/>
        </w:rPr>
        <w:t xml:space="preserve"> - </w:t>
      </w:r>
      <w:r>
        <w:rPr>
          <w:rFonts w:ascii="Cambria" w:eastAsia="Cambria" w:hAnsi="Cambria" w:cs="Cambria"/>
          <w:i/>
          <w:iCs/>
        </w:rPr>
        <w:t>Hyderabad, Telangana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1"/>
          <w:szCs w:val="21"/>
        </w:rPr>
        <w:t>12/2021 - Present</w:t>
      </w:r>
    </w:p>
    <w:p w14:paraId="69244DAA" w14:textId="77777777" w:rsidR="007719D4" w:rsidRDefault="007719D4">
      <w:pPr>
        <w:spacing w:line="80" w:lineRule="exact"/>
        <w:rPr>
          <w:sz w:val="24"/>
          <w:szCs w:val="24"/>
        </w:rPr>
      </w:pPr>
    </w:p>
    <w:p w14:paraId="30C45584" w14:textId="77777777" w:rsidR="007719D4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Systems Engineer</w:t>
      </w:r>
    </w:p>
    <w:p w14:paraId="771182DD" w14:textId="77777777" w:rsidR="007719D4" w:rsidRDefault="007719D4">
      <w:pPr>
        <w:spacing w:line="36" w:lineRule="exact"/>
        <w:rPr>
          <w:sz w:val="24"/>
          <w:szCs w:val="24"/>
        </w:rPr>
      </w:pPr>
    </w:p>
    <w:p w14:paraId="75D65749" w14:textId="77777777" w:rsidR="007719D4" w:rsidRDefault="00000000">
      <w:pPr>
        <w:rPr>
          <w:sz w:val="20"/>
          <w:szCs w:val="20"/>
        </w:rPr>
      </w:pPr>
      <w:r>
        <w:rPr>
          <w:rFonts w:ascii="Segoe UI" w:eastAsia="Segoe UI" w:hAnsi="Segoe UI" w:cs="Segoe UI"/>
          <w:color w:val="0D0D0D"/>
        </w:rPr>
        <w:t>Led the creation and automation of test cases, ensuring the delivery of high product quality</w:t>
      </w:r>
      <w:r>
        <w:rPr>
          <w:rFonts w:ascii="Cambria" w:eastAsia="Cambria" w:hAnsi="Cambria" w:cs="Cambria"/>
          <w:color w:val="000000"/>
        </w:rPr>
        <w:t>.</w:t>
      </w:r>
    </w:p>
    <w:p w14:paraId="3ADF873A" w14:textId="77777777" w:rsidR="007719D4" w:rsidRDefault="007719D4">
      <w:pPr>
        <w:spacing w:line="107" w:lineRule="exact"/>
        <w:rPr>
          <w:sz w:val="24"/>
          <w:szCs w:val="24"/>
        </w:rPr>
      </w:pPr>
    </w:p>
    <w:p w14:paraId="2C5391B7" w14:textId="77777777" w:rsidR="007719D4" w:rsidRDefault="00000000">
      <w:pPr>
        <w:numPr>
          <w:ilvl w:val="0"/>
          <w:numId w:val="1"/>
        </w:numPr>
        <w:tabs>
          <w:tab w:val="left" w:pos="720"/>
        </w:tabs>
        <w:spacing w:line="272" w:lineRule="auto"/>
        <w:ind w:left="720" w:right="24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Developed and automated comprehensive test cases, leveraging proficiency in Katalon and Selenium, to enhance software quality and efficiency</w:t>
      </w:r>
      <w:r>
        <w:rPr>
          <w:rFonts w:ascii="Cambria" w:eastAsia="Cambria" w:hAnsi="Cambria" w:cs="Cambria"/>
          <w:color w:val="000000"/>
        </w:rPr>
        <w:t>.</w:t>
      </w:r>
    </w:p>
    <w:p w14:paraId="1D09E490" w14:textId="77777777" w:rsidR="007719D4" w:rsidRDefault="007719D4">
      <w:pPr>
        <w:spacing w:line="15" w:lineRule="exact"/>
        <w:rPr>
          <w:rFonts w:ascii="Arial" w:eastAsia="Arial" w:hAnsi="Arial" w:cs="Arial"/>
        </w:rPr>
      </w:pPr>
    </w:p>
    <w:p w14:paraId="1F921BF1" w14:textId="77777777" w:rsidR="007719D4" w:rsidRDefault="00000000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2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Spearheaded performance testing initiatives, creating, and executing performance scripts for both single-user and load testing, ensuring optimal application performance</w:t>
      </w:r>
      <w:r>
        <w:rPr>
          <w:rFonts w:ascii="Cambria" w:eastAsia="Cambria" w:hAnsi="Cambria" w:cs="Cambria"/>
          <w:color w:val="000000"/>
        </w:rPr>
        <w:t>.</w:t>
      </w:r>
    </w:p>
    <w:p w14:paraId="4346A5CC" w14:textId="77777777" w:rsidR="007719D4" w:rsidRDefault="007719D4">
      <w:pPr>
        <w:spacing w:line="11" w:lineRule="exact"/>
        <w:rPr>
          <w:rFonts w:ascii="Arial" w:eastAsia="Arial" w:hAnsi="Arial" w:cs="Arial"/>
        </w:rPr>
      </w:pPr>
    </w:p>
    <w:p w14:paraId="08535443" w14:textId="77777777" w:rsidR="007719D4" w:rsidRDefault="00000000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36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Demonstrated leadership by effectively leading a team of QA professionals, providing guidance in test case development, automation, and performance testing</w:t>
      </w:r>
      <w:r>
        <w:rPr>
          <w:rFonts w:ascii="Cambria" w:eastAsia="Cambria" w:hAnsi="Cambria" w:cs="Cambria"/>
          <w:color w:val="000000"/>
        </w:rPr>
        <w:t>.</w:t>
      </w:r>
    </w:p>
    <w:p w14:paraId="7FD436F3" w14:textId="77777777" w:rsidR="007719D4" w:rsidRDefault="007719D4">
      <w:pPr>
        <w:spacing w:line="13" w:lineRule="exact"/>
        <w:rPr>
          <w:rFonts w:ascii="Arial" w:eastAsia="Arial" w:hAnsi="Arial" w:cs="Arial"/>
        </w:rPr>
      </w:pPr>
    </w:p>
    <w:p w14:paraId="0B4CF35A" w14:textId="77777777" w:rsidR="007719D4" w:rsidRDefault="00000000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36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Collaborated cross-functionally with other teams to streamline test case development and performance script recording processes, fostering efficient communication and teamwork</w:t>
      </w:r>
      <w:r>
        <w:rPr>
          <w:rFonts w:ascii="Cambria" w:eastAsia="Cambria" w:hAnsi="Cambria" w:cs="Cambria"/>
          <w:color w:val="000000"/>
        </w:rPr>
        <w:t>.</w:t>
      </w:r>
    </w:p>
    <w:p w14:paraId="22208CE7" w14:textId="77777777" w:rsidR="007719D4" w:rsidRDefault="007719D4">
      <w:pPr>
        <w:spacing w:line="14" w:lineRule="exact"/>
        <w:rPr>
          <w:rFonts w:ascii="Arial" w:eastAsia="Arial" w:hAnsi="Arial" w:cs="Arial"/>
        </w:rPr>
      </w:pPr>
    </w:p>
    <w:p w14:paraId="55CA3F27" w14:textId="77777777" w:rsidR="007719D4" w:rsidRDefault="00000000">
      <w:pPr>
        <w:numPr>
          <w:ilvl w:val="0"/>
          <w:numId w:val="1"/>
        </w:numPr>
        <w:tabs>
          <w:tab w:val="left" w:pos="720"/>
        </w:tabs>
        <w:spacing w:line="270" w:lineRule="auto"/>
        <w:ind w:left="720" w:right="34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Drove continuous improvement initiatives, identifying and implementing strategies to enhance application efficiency, resulting in improved overall software performance</w:t>
      </w:r>
    </w:p>
    <w:p w14:paraId="4AE58EB6" w14:textId="77777777" w:rsidR="007719D4" w:rsidRDefault="007719D4">
      <w:pPr>
        <w:spacing w:line="225" w:lineRule="exact"/>
        <w:rPr>
          <w:sz w:val="24"/>
          <w:szCs w:val="24"/>
        </w:rPr>
      </w:pPr>
    </w:p>
    <w:p w14:paraId="63A0CA43" w14:textId="77777777" w:rsidR="007719D4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EDUCATION</w:t>
      </w:r>
    </w:p>
    <w:p w14:paraId="2A7C46A1" w14:textId="77777777" w:rsidR="007719D4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D572D4A" wp14:editId="5471423A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9810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639A" w14:textId="77777777" w:rsidR="007719D4" w:rsidRDefault="007719D4">
      <w:pPr>
        <w:spacing w:line="132" w:lineRule="exact"/>
        <w:rPr>
          <w:sz w:val="24"/>
          <w:szCs w:val="24"/>
        </w:rPr>
      </w:pPr>
    </w:p>
    <w:p w14:paraId="49301856" w14:textId="77777777" w:rsidR="007719D4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53744"/>
        </w:rPr>
        <w:t>Audisankara College of Engineering &amp; Technology</w:t>
      </w:r>
      <w:r>
        <w:rPr>
          <w:rFonts w:ascii="Cambria" w:eastAsia="Cambria" w:hAnsi="Cambria" w:cs="Cambria"/>
          <w:color w:val="353744"/>
        </w:rPr>
        <w:t xml:space="preserve"> -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iCs/>
          <w:color w:val="000000"/>
        </w:rPr>
        <w:t>Nellore, Andhra Pradesh</w:t>
      </w:r>
    </w:p>
    <w:p w14:paraId="55226BCA" w14:textId="77777777" w:rsidR="007719D4" w:rsidRDefault="007719D4">
      <w:pPr>
        <w:spacing w:line="80" w:lineRule="exact"/>
        <w:rPr>
          <w:sz w:val="24"/>
          <w:szCs w:val="24"/>
        </w:rPr>
      </w:pPr>
    </w:p>
    <w:p w14:paraId="248E0857" w14:textId="77777777" w:rsidR="007719D4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</w:rPr>
        <w:t>Bachelor of Technology – Mechanical engineering, September 2020</w:t>
      </w:r>
    </w:p>
    <w:p w14:paraId="77E2B0EB" w14:textId="77777777" w:rsidR="007719D4" w:rsidRDefault="007719D4">
      <w:pPr>
        <w:spacing w:line="200" w:lineRule="exact"/>
        <w:rPr>
          <w:sz w:val="24"/>
          <w:szCs w:val="24"/>
        </w:rPr>
      </w:pPr>
    </w:p>
    <w:p w14:paraId="4EAA13DE" w14:textId="77777777" w:rsidR="007719D4" w:rsidRDefault="007719D4">
      <w:pPr>
        <w:spacing w:line="296" w:lineRule="exact"/>
        <w:rPr>
          <w:sz w:val="24"/>
          <w:szCs w:val="24"/>
        </w:rPr>
      </w:pPr>
    </w:p>
    <w:p w14:paraId="6DC90616" w14:textId="77777777" w:rsidR="007719D4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PROFESSIONAL SKILLS</w:t>
      </w:r>
    </w:p>
    <w:p w14:paraId="53FB5D0C" w14:textId="77777777" w:rsidR="007719D4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8069CD0" wp14:editId="50BAA710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98106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D744B" w14:textId="77777777" w:rsidR="007719D4" w:rsidRDefault="007719D4">
      <w:pPr>
        <w:spacing w:line="165" w:lineRule="exact"/>
        <w:rPr>
          <w:sz w:val="24"/>
          <w:szCs w:val="24"/>
        </w:rPr>
      </w:pPr>
    </w:p>
    <w:p w14:paraId="03D34069" w14:textId="77777777" w:rsidR="007719D4" w:rsidRDefault="00000000">
      <w:pPr>
        <w:numPr>
          <w:ilvl w:val="0"/>
          <w:numId w:val="2"/>
        </w:numPr>
        <w:tabs>
          <w:tab w:val="left" w:pos="720"/>
        </w:tabs>
        <w:spacing w:line="274" w:lineRule="auto"/>
        <w:ind w:left="720" w:right="36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Expertise in meticulous test case planning, ensuring comprehensive coverage to meet quality standards and project requirements</w:t>
      </w:r>
      <w:r>
        <w:rPr>
          <w:rFonts w:ascii="Cambria" w:eastAsia="Cambria" w:hAnsi="Cambria" w:cs="Cambria"/>
          <w:color w:val="000000"/>
        </w:rPr>
        <w:t>.</w:t>
      </w:r>
    </w:p>
    <w:p w14:paraId="5A5AA3A1" w14:textId="77777777" w:rsidR="007719D4" w:rsidRDefault="007719D4">
      <w:pPr>
        <w:spacing w:line="13" w:lineRule="exact"/>
        <w:rPr>
          <w:rFonts w:ascii="Arial" w:eastAsia="Arial" w:hAnsi="Arial" w:cs="Arial"/>
        </w:rPr>
      </w:pPr>
    </w:p>
    <w:p w14:paraId="62444D20" w14:textId="77777777" w:rsidR="007719D4" w:rsidRDefault="00000000">
      <w:pPr>
        <w:numPr>
          <w:ilvl w:val="0"/>
          <w:numId w:val="2"/>
        </w:numPr>
        <w:tabs>
          <w:tab w:val="left" w:pos="720"/>
        </w:tabs>
        <w:spacing w:line="272" w:lineRule="auto"/>
        <w:ind w:left="720" w:right="52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Proficient in automating test cases and strategizing performance testing to enhance software efficiency, utilizing tools like Katalon, Selenium, and JIRA</w:t>
      </w:r>
      <w:r>
        <w:rPr>
          <w:rFonts w:ascii="Cambria" w:eastAsia="Cambria" w:hAnsi="Cambria" w:cs="Cambria"/>
          <w:color w:val="000000"/>
        </w:rPr>
        <w:t>.</w:t>
      </w:r>
    </w:p>
    <w:p w14:paraId="292E98E3" w14:textId="77777777" w:rsidR="007719D4" w:rsidRDefault="007719D4"/>
    <w:p w14:paraId="714FA534" w14:textId="77777777" w:rsidR="008748C6" w:rsidRDefault="008748C6">
      <w:pPr>
        <w:sectPr w:rsidR="008748C6" w:rsidSect="00F16D0D">
          <w:pgSz w:w="12240" w:h="15840"/>
          <w:pgMar w:top="1200" w:right="1440" w:bottom="720" w:left="1440" w:header="0" w:footer="0" w:gutter="0"/>
          <w:cols w:space="720" w:equalWidth="0">
            <w:col w:w="9360"/>
          </w:cols>
        </w:sectPr>
      </w:pPr>
    </w:p>
    <w:p w14:paraId="1781C144" w14:textId="32FEA06C" w:rsidR="007719D4" w:rsidRDefault="00000000">
      <w:pPr>
        <w:tabs>
          <w:tab w:val="left" w:pos="6420"/>
        </w:tabs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tab/>
      </w:r>
    </w:p>
    <w:p w14:paraId="67E00D77" w14:textId="77777777" w:rsidR="007719D4" w:rsidRDefault="007719D4">
      <w:pPr>
        <w:spacing w:line="39" w:lineRule="exact"/>
        <w:rPr>
          <w:sz w:val="20"/>
          <w:szCs w:val="20"/>
        </w:rPr>
      </w:pPr>
    </w:p>
    <w:p w14:paraId="19717E2D" w14:textId="77777777" w:rsidR="007719D4" w:rsidRPr="008748C6" w:rsidRDefault="00000000">
      <w:pPr>
        <w:numPr>
          <w:ilvl w:val="0"/>
          <w:numId w:val="3"/>
        </w:numPr>
        <w:tabs>
          <w:tab w:val="left" w:pos="720"/>
        </w:tabs>
        <w:spacing w:line="293" w:lineRule="auto"/>
        <w:ind w:left="720" w:right="300" w:hanging="360"/>
        <w:rPr>
          <w:rFonts w:ascii="Arial" w:eastAsia="Arial" w:hAnsi="Arial" w:cs="Arial"/>
          <w:sz w:val="21"/>
          <w:szCs w:val="21"/>
        </w:rPr>
      </w:pPr>
      <w:r>
        <w:rPr>
          <w:rFonts w:ascii="Segoe UI" w:eastAsia="Segoe UI" w:hAnsi="Segoe UI" w:cs="Segoe UI"/>
          <w:color w:val="0D0D0D"/>
          <w:sz w:val="21"/>
          <w:szCs w:val="21"/>
        </w:rPr>
        <w:t>Adept at working within Agile frameworks, facilitating seamless collaboration between development and testing teams to ensure rapid and high-quality software delivery</w:t>
      </w:r>
      <w:r>
        <w:rPr>
          <w:rFonts w:ascii="Cambria" w:eastAsia="Cambria" w:hAnsi="Cambria" w:cs="Cambria"/>
          <w:color w:val="000000"/>
          <w:sz w:val="21"/>
          <w:szCs w:val="21"/>
        </w:rPr>
        <w:t>.</w:t>
      </w:r>
    </w:p>
    <w:p w14:paraId="124E121E" w14:textId="21BDECCC" w:rsidR="008748C6" w:rsidRDefault="008748C6">
      <w:pPr>
        <w:numPr>
          <w:ilvl w:val="0"/>
          <w:numId w:val="3"/>
        </w:numPr>
        <w:tabs>
          <w:tab w:val="left" w:pos="720"/>
        </w:tabs>
        <w:spacing w:line="293" w:lineRule="auto"/>
        <w:ind w:left="720" w:right="300" w:hanging="360"/>
        <w:rPr>
          <w:rFonts w:ascii="Arial" w:eastAsia="Arial" w:hAnsi="Arial" w:cs="Arial"/>
          <w:sz w:val="21"/>
          <w:szCs w:val="21"/>
        </w:rPr>
      </w:pPr>
      <w:r w:rsidRPr="008748C6">
        <w:rPr>
          <w:rFonts w:ascii="Arial" w:eastAsia="Arial" w:hAnsi="Arial" w:cs="Arial"/>
          <w:sz w:val="21"/>
          <w:szCs w:val="21"/>
        </w:rPr>
        <w:t>Proficient in creating robust automated tests and scripts using Tosca, ensuring efficient and reliable software testing processes.</w:t>
      </w:r>
    </w:p>
    <w:p w14:paraId="32024610" w14:textId="77777777" w:rsidR="007719D4" w:rsidRDefault="00000000">
      <w:pPr>
        <w:numPr>
          <w:ilvl w:val="0"/>
          <w:numId w:val="3"/>
        </w:numPr>
        <w:tabs>
          <w:tab w:val="left" w:pos="720"/>
        </w:tabs>
        <w:spacing w:line="272" w:lineRule="auto"/>
        <w:ind w:left="720" w:right="106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Possess foundational knowledge of Linux, enabling effective collaboration and troubleshooting in diverse software environments</w:t>
      </w:r>
      <w:r>
        <w:rPr>
          <w:rFonts w:ascii="Cambria" w:eastAsia="Cambria" w:hAnsi="Cambria" w:cs="Cambria"/>
          <w:color w:val="000000"/>
        </w:rPr>
        <w:t>.</w:t>
      </w:r>
    </w:p>
    <w:p w14:paraId="1C4692C1" w14:textId="77777777" w:rsidR="007719D4" w:rsidRDefault="007719D4">
      <w:pPr>
        <w:spacing w:line="15" w:lineRule="exact"/>
        <w:rPr>
          <w:rFonts w:ascii="Arial" w:eastAsia="Arial" w:hAnsi="Arial" w:cs="Arial"/>
        </w:rPr>
      </w:pPr>
    </w:p>
    <w:p w14:paraId="5A78BFC4" w14:textId="77777777" w:rsidR="007719D4" w:rsidRDefault="00000000">
      <w:pPr>
        <w:numPr>
          <w:ilvl w:val="0"/>
          <w:numId w:val="3"/>
        </w:numPr>
        <w:tabs>
          <w:tab w:val="left" w:pos="720"/>
        </w:tabs>
        <w:spacing w:line="272" w:lineRule="auto"/>
        <w:ind w:left="720" w:right="46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Extensive experience in Jenkins automation, streamlining continuous integration and deployment processes for efficient and reliable software delivery.</w:t>
      </w:r>
    </w:p>
    <w:p w14:paraId="6561B13F" w14:textId="77777777" w:rsidR="007719D4" w:rsidRDefault="007719D4">
      <w:pPr>
        <w:spacing w:line="15" w:lineRule="exact"/>
        <w:rPr>
          <w:rFonts w:ascii="Arial" w:eastAsia="Arial" w:hAnsi="Arial" w:cs="Arial"/>
        </w:rPr>
      </w:pPr>
    </w:p>
    <w:p w14:paraId="6FD99F11" w14:textId="77777777" w:rsidR="007719D4" w:rsidRDefault="00000000">
      <w:pPr>
        <w:numPr>
          <w:ilvl w:val="0"/>
          <w:numId w:val="3"/>
        </w:numPr>
        <w:tabs>
          <w:tab w:val="left" w:pos="720"/>
        </w:tabs>
        <w:spacing w:line="272" w:lineRule="auto"/>
        <w:ind w:left="720" w:right="12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Proven capability in overseeing the seamless upgrade of software versions, ensuring the latest features and security enhancements are effectively implemented.</w:t>
      </w:r>
    </w:p>
    <w:p w14:paraId="0AB83F92" w14:textId="77777777" w:rsidR="007719D4" w:rsidRDefault="007719D4">
      <w:pPr>
        <w:spacing w:line="18" w:lineRule="exact"/>
        <w:rPr>
          <w:rFonts w:ascii="Arial" w:eastAsia="Arial" w:hAnsi="Arial" w:cs="Arial"/>
        </w:rPr>
      </w:pPr>
    </w:p>
    <w:p w14:paraId="596B8932" w14:textId="77777777" w:rsidR="007719D4" w:rsidRDefault="00000000">
      <w:pPr>
        <w:numPr>
          <w:ilvl w:val="0"/>
          <w:numId w:val="3"/>
        </w:numPr>
        <w:tabs>
          <w:tab w:val="left" w:pos="720"/>
        </w:tabs>
        <w:spacing w:line="251" w:lineRule="auto"/>
        <w:ind w:left="720" w:right="260" w:hanging="360"/>
        <w:rPr>
          <w:rFonts w:ascii="Arial" w:eastAsia="Arial" w:hAnsi="Arial" w:cs="Arial"/>
        </w:rPr>
      </w:pPr>
      <w:r>
        <w:rPr>
          <w:rFonts w:ascii="Segoe UI" w:eastAsia="Segoe UI" w:hAnsi="Segoe UI" w:cs="Segoe UI"/>
          <w:color w:val="0D0D0D"/>
        </w:rPr>
        <w:t>Familiarity with cloud technologies, contributing to a modern testing environment and the adaptation of scalable solutions</w:t>
      </w:r>
      <w:r>
        <w:rPr>
          <w:rFonts w:ascii="Segoe UI" w:eastAsia="Segoe UI" w:hAnsi="Segoe UI" w:cs="Segoe UI"/>
          <w:color w:val="0D0D0D"/>
          <w:sz w:val="24"/>
          <w:szCs w:val="24"/>
        </w:rPr>
        <w:t>.</w:t>
      </w:r>
    </w:p>
    <w:p w14:paraId="0D7B361C" w14:textId="77777777" w:rsidR="007719D4" w:rsidRDefault="007719D4">
      <w:pPr>
        <w:spacing w:line="244" w:lineRule="exact"/>
        <w:rPr>
          <w:sz w:val="20"/>
          <w:szCs w:val="20"/>
        </w:rPr>
      </w:pPr>
    </w:p>
    <w:p w14:paraId="4AD775B6" w14:textId="77777777" w:rsidR="007719D4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PROFESSIONAL MEMBERSHIPS</w:t>
      </w:r>
    </w:p>
    <w:p w14:paraId="46CBA108" w14:textId="77777777" w:rsidR="007719D4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3A7DFF0" wp14:editId="7A46CCD5">
            <wp:simplePos x="0" y="0"/>
            <wp:positionH relativeFrom="column">
              <wp:posOffset>-17145</wp:posOffset>
            </wp:positionH>
            <wp:positionV relativeFrom="paragraph">
              <wp:posOffset>13970</wp:posOffset>
            </wp:positionV>
            <wp:extent cx="598106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ED888D" w14:textId="77777777" w:rsidR="007719D4" w:rsidRDefault="007719D4">
      <w:pPr>
        <w:spacing w:line="193" w:lineRule="exact"/>
        <w:rPr>
          <w:sz w:val="20"/>
          <w:szCs w:val="20"/>
        </w:rPr>
      </w:pPr>
    </w:p>
    <w:p w14:paraId="0F9C3822" w14:textId="77777777" w:rsidR="007719D4" w:rsidRDefault="0000000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AWS Certified Cloud Practitioner (1/2024 - Present)</w:t>
      </w:r>
    </w:p>
    <w:p w14:paraId="77221896" w14:textId="77777777" w:rsidR="007719D4" w:rsidRDefault="007719D4">
      <w:pPr>
        <w:spacing w:line="200" w:lineRule="exact"/>
        <w:rPr>
          <w:sz w:val="20"/>
          <w:szCs w:val="20"/>
        </w:rPr>
      </w:pPr>
    </w:p>
    <w:p w14:paraId="72162115" w14:textId="77777777" w:rsidR="007719D4" w:rsidRDefault="007719D4">
      <w:pPr>
        <w:spacing w:line="400" w:lineRule="exact"/>
        <w:rPr>
          <w:sz w:val="20"/>
          <w:szCs w:val="20"/>
        </w:rPr>
      </w:pPr>
    </w:p>
    <w:p w14:paraId="560026BA" w14:textId="77777777" w:rsidR="007719D4" w:rsidRDefault="0000000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LANGUAGE COMPETENCIES</w:t>
      </w:r>
    </w:p>
    <w:p w14:paraId="5EDA9066" w14:textId="77777777" w:rsidR="007719D4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92CEEA2" wp14:editId="1BCB7C05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98106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E2894D" w14:textId="77777777" w:rsidR="007719D4" w:rsidRDefault="007719D4">
      <w:pPr>
        <w:spacing w:line="193" w:lineRule="exact"/>
        <w:rPr>
          <w:sz w:val="20"/>
          <w:szCs w:val="20"/>
        </w:rPr>
      </w:pPr>
    </w:p>
    <w:p w14:paraId="6ABA0631" w14:textId="77777777" w:rsidR="007719D4" w:rsidRDefault="0000000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Telugu: native language</w:t>
      </w:r>
    </w:p>
    <w:p w14:paraId="7D8C80FB" w14:textId="77777777" w:rsidR="007719D4" w:rsidRDefault="007719D4">
      <w:pPr>
        <w:spacing w:line="82" w:lineRule="exact"/>
        <w:rPr>
          <w:rFonts w:ascii="Arial" w:eastAsia="Arial" w:hAnsi="Arial" w:cs="Arial"/>
        </w:rPr>
      </w:pPr>
    </w:p>
    <w:p w14:paraId="123D25B5" w14:textId="77777777" w:rsidR="007719D4" w:rsidRDefault="0000000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Arial" w:eastAsia="Arial" w:hAnsi="Arial" w:cs="Arial"/>
        </w:rPr>
      </w:pPr>
      <w:r>
        <w:rPr>
          <w:rFonts w:ascii="Cambria" w:eastAsia="Cambria" w:hAnsi="Cambria" w:cs="Cambria"/>
        </w:rPr>
        <w:t>English: fluent (speaking, reading, writing)</w:t>
      </w:r>
    </w:p>
    <w:sectPr w:rsidR="007719D4">
      <w:pgSz w:w="12240" w:h="15840"/>
      <w:pgMar w:top="82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BD90E780"/>
    <w:lvl w:ilvl="0" w:tplc="C68C91DA">
      <w:start w:val="1"/>
      <w:numFmt w:val="bullet"/>
      <w:lvlText w:val="•"/>
      <w:lvlJc w:val="left"/>
    </w:lvl>
    <w:lvl w:ilvl="1" w:tplc="DB001D58">
      <w:numFmt w:val="decimal"/>
      <w:lvlText w:val=""/>
      <w:lvlJc w:val="left"/>
    </w:lvl>
    <w:lvl w:ilvl="2" w:tplc="FCEEEDC2">
      <w:numFmt w:val="decimal"/>
      <w:lvlText w:val=""/>
      <w:lvlJc w:val="left"/>
    </w:lvl>
    <w:lvl w:ilvl="3" w:tplc="EAF43158">
      <w:numFmt w:val="decimal"/>
      <w:lvlText w:val=""/>
      <w:lvlJc w:val="left"/>
    </w:lvl>
    <w:lvl w:ilvl="4" w:tplc="74ECF3B4">
      <w:numFmt w:val="decimal"/>
      <w:lvlText w:val=""/>
      <w:lvlJc w:val="left"/>
    </w:lvl>
    <w:lvl w:ilvl="5" w:tplc="DE2CC8BA">
      <w:numFmt w:val="decimal"/>
      <w:lvlText w:val=""/>
      <w:lvlJc w:val="left"/>
    </w:lvl>
    <w:lvl w:ilvl="6" w:tplc="1F80DF88">
      <w:numFmt w:val="decimal"/>
      <w:lvlText w:val=""/>
      <w:lvlJc w:val="left"/>
    </w:lvl>
    <w:lvl w:ilvl="7" w:tplc="1C425302">
      <w:numFmt w:val="decimal"/>
      <w:lvlText w:val=""/>
      <w:lvlJc w:val="left"/>
    </w:lvl>
    <w:lvl w:ilvl="8" w:tplc="F5EC24F8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72E89E9C"/>
    <w:lvl w:ilvl="0" w:tplc="5AC22346">
      <w:start w:val="1"/>
      <w:numFmt w:val="bullet"/>
      <w:lvlText w:val="•"/>
      <w:lvlJc w:val="left"/>
    </w:lvl>
    <w:lvl w:ilvl="1" w:tplc="B53AE936">
      <w:numFmt w:val="decimal"/>
      <w:lvlText w:val=""/>
      <w:lvlJc w:val="left"/>
    </w:lvl>
    <w:lvl w:ilvl="2" w:tplc="71F2E434">
      <w:numFmt w:val="decimal"/>
      <w:lvlText w:val=""/>
      <w:lvlJc w:val="left"/>
    </w:lvl>
    <w:lvl w:ilvl="3" w:tplc="2FC053D2">
      <w:numFmt w:val="decimal"/>
      <w:lvlText w:val=""/>
      <w:lvlJc w:val="left"/>
    </w:lvl>
    <w:lvl w:ilvl="4" w:tplc="12B637D6">
      <w:numFmt w:val="decimal"/>
      <w:lvlText w:val=""/>
      <w:lvlJc w:val="left"/>
    </w:lvl>
    <w:lvl w:ilvl="5" w:tplc="58AAD404">
      <w:numFmt w:val="decimal"/>
      <w:lvlText w:val=""/>
      <w:lvlJc w:val="left"/>
    </w:lvl>
    <w:lvl w:ilvl="6" w:tplc="5CD60FD4">
      <w:numFmt w:val="decimal"/>
      <w:lvlText w:val=""/>
      <w:lvlJc w:val="left"/>
    </w:lvl>
    <w:lvl w:ilvl="7" w:tplc="B936C072">
      <w:numFmt w:val="decimal"/>
      <w:lvlText w:val=""/>
      <w:lvlJc w:val="left"/>
    </w:lvl>
    <w:lvl w:ilvl="8" w:tplc="71B80D8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F64C475E"/>
    <w:lvl w:ilvl="0" w:tplc="78FCF4BA">
      <w:start w:val="1"/>
      <w:numFmt w:val="bullet"/>
      <w:lvlText w:val="•"/>
      <w:lvlJc w:val="left"/>
    </w:lvl>
    <w:lvl w:ilvl="1" w:tplc="1466CCB0">
      <w:numFmt w:val="decimal"/>
      <w:lvlText w:val=""/>
      <w:lvlJc w:val="left"/>
    </w:lvl>
    <w:lvl w:ilvl="2" w:tplc="0B6C6EE8">
      <w:numFmt w:val="decimal"/>
      <w:lvlText w:val=""/>
      <w:lvlJc w:val="left"/>
    </w:lvl>
    <w:lvl w:ilvl="3" w:tplc="47A84B20">
      <w:numFmt w:val="decimal"/>
      <w:lvlText w:val=""/>
      <w:lvlJc w:val="left"/>
    </w:lvl>
    <w:lvl w:ilvl="4" w:tplc="66765A2C">
      <w:numFmt w:val="decimal"/>
      <w:lvlText w:val=""/>
      <w:lvlJc w:val="left"/>
    </w:lvl>
    <w:lvl w:ilvl="5" w:tplc="D524865E">
      <w:numFmt w:val="decimal"/>
      <w:lvlText w:val=""/>
      <w:lvlJc w:val="left"/>
    </w:lvl>
    <w:lvl w:ilvl="6" w:tplc="315A9088">
      <w:numFmt w:val="decimal"/>
      <w:lvlText w:val=""/>
      <w:lvlJc w:val="left"/>
    </w:lvl>
    <w:lvl w:ilvl="7" w:tplc="1AA20C2A">
      <w:numFmt w:val="decimal"/>
      <w:lvlText w:val=""/>
      <w:lvlJc w:val="left"/>
    </w:lvl>
    <w:lvl w:ilvl="8" w:tplc="108E8482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C79E71C8"/>
    <w:lvl w:ilvl="0" w:tplc="8B2C77A4">
      <w:start w:val="1"/>
      <w:numFmt w:val="bullet"/>
      <w:lvlText w:val="•"/>
      <w:lvlJc w:val="left"/>
    </w:lvl>
    <w:lvl w:ilvl="1" w:tplc="2DF6B466">
      <w:numFmt w:val="decimal"/>
      <w:lvlText w:val=""/>
      <w:lvlJc w:val="left"/>
    </w:lvl>
    <w:lvl w:ilvl="2" w:tplc="40044BC6">
      <w:numFmt w:val="decimal"/>
      <w:lvlText w:val=""/>
      <w:lvlJc w:val="left"/>
    </w:lvl>
    <w:lvl w:ilvl="3" w:tplc="7D4E8DF8">
      <w:numFmt w:val="decimal"/>
      <w:lvlText w:val=""/>
      <w:lvlJc w:val="left"/>
    </w:lvl>
    <w:lvl w:ilvl="4" w:tplc="00CCE81A">
      <w:numFmt w:val="decimal"/>
      <w:lvlText w:val=""/>
      <w:lvlJc w:val="left"/>
    </w:lvl>
    <w:lvl w:ilvl="5" w:tplc="B7AA7454">
      <w:numFmt w:val="decimal"/>
      <w:lvlText w:val=""/>
      <w:lvlJc w:val="left"/>
    </w:lvl>
    <w:lvl w:ilvl="6" w:tplc="1EA054F8">
      <w:numFmt w:val="decimal"/>
      <w:lvlText w:val=""/>
      <w:lvlJc w:val="left"/>
    </w:lvl>
    <w:lvl w:ilvl="7" w:tplc="2C4E1DB0">
      <w:numFmt w:val="decimal"/>
      <w:lvlText w:val=""/>
      <w:lvlJc w:val="left"/>
    </w:lvl>
    <w:lvl w:ilvl="8" w:tplc="2FC857D4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D6B0AACA"/>
    <w:lvl w:ilvl="0" w:tplc="76CCE916">
      <w:start w:val="1"/>
      <w:numFmt w:val="bullet"/>
      <w:lvlText w:val="•"/>
      <w:lvlJc w:val="left"/>
    </w:lvl>
    <w:lvl w:ilvl="1" w:tplc="AA063FE8">
      <w:numFmt w:val="decimal"/>
      <w:lvlText w:val=""/>
      <w:lvlJc w:val="left"/>
    </w:lvl>
    <w:lvl w:ilvl="2" w:tplc="13F84EAA">
      <w:numFmt w:val="decimal"/>
      <w:lvlText w:val=""/>
      <w:lvlJc w:val="left"/>
    </w:lvl>
    <w:lvl w:ilvl="3" w:tplc="68DC3606">
      <w:numFmt w:val="decimal"/>
      <w:lvlText w:val=""/>
      <w:lvlJc w:val="left"/>
    </w:lvl>
    <w:lvl w:ilvl="4" w:tplc="DF84814A">
      <w:numFmt w:val="decimal"/>
      <w:lvlText w:val=""/>
      <w:lvlJc w:val="left"/>
    </w:lvl>
    <w:lvl w:ilvl="5" w:tplc="51106892">
      <w:numFmt w:val="decimal"/>
      <w:lvlText w:val=""/>
      <w:lvlJc w:val="left"/>
    </w:lvl>
    <w:lvl w:ilvl="6" w:tplc="07FCBCD4">
      <w:numFmt w:val="decimal"/>
      <w:lvlText w:val=""/>
      <w:lvlJc w:val="left"/>
    </w:lvl>
    <w:lvl w:ilvl="7" w:tplc="9B28CDA8">
      <w:numFmt w:val="decimal"/>
      <w:lvlText w:val=""/>
      <w:lvlJc w:val="left"/>
    </w:lvl>
    <w:lvl w:ilvl="8" w:tplc="48C2BC6A">
      <w:numFmt w:val="decimal"/>
      <w:lvlText w:val=""/>
      <w:lvlJc w:val="left"/>
    </w:lvl>
  </w:abstractNum>
  <w:num w:numId="1" w16cid:durableId="870999825">
    <w:abstractNumId w:val="0"/>
  </w:num>
  <w:num w:numId="2" w16cid:durableId="560671800">
    <w:abstractNumId w:val="2"/>
  </w:num>
  <w:num w:numId="3" w16cid:durableId="437262313">
    <w:abstractNumId w:val="4"/>
  </w:num>
  <w:num w:numId="4" w16cid:durableId="253442085">
    <w:abstractNumId w:val="1"/>
  </w:num>
  <w:num w:numId="5" w16cid:durableId="1198273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D4"/>
    <w:rsid w:val="00064643"/>
    <w:rsid w:val="00081CFB"/>
    <w:rsid w:val="0028225E"/>
    <w:rsid w:val="007719D4"/>
    <w:rsid w:val="00872DD8"/>
    <w:rsid w:val="008748C6"/>
    <w:rsid w:val="00962738"/>
    <w:rsid w:val="00A459BC"/>
    <w:rsid w:val="00F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ECDF"/>
  <w15:docId w15:val="{10A78BA7-4C67-48A6-AA52-C19C5BA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namesurnam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Jyothi Swaroop N</cp:lastModifiedBy>
  <cp:revision>3</cp:revision>
  <dcterms:created xsi:type="dcterms:W3CDTF">2024-03-28T08:54:00Z</dcterms:created>
  <dcterms:modified xsi:type="dcterms:W3CDTF">2024-03-28T08:56:00Z</dcterms:modified>
</cp:coreProperties>
</file>